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5" w:type="dxa"/>
        <w:tblInd w:w="13" w:type="dxa"/>
        <w:tblLayout w:type="fixed"/>
        <w:tblLook w:val="0000" w:firstRow="0" w:lastRow="0" w:firstColumn="0" w:lastColumn="0" w:noHBand="0" w:noVBand="0"/>
      </w:tblPr>
      <w:tblGrid>
        <w:gridCol w:w="3332"/>
        <w:gridCol w:w="6303"/>
      </w:tblGrid>
      <w:tr w:rsidR="001A4B09" w:rsidRPr="00524542" w:rsidTr="005C54D4">
        <w:tc>
          <w:tcPr>
            <w:tcW w:w="3332"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7456" behindDoc="0" locked="0" layoutInCell="1" allowOverlap="1" wp14:anchorId="422AF28D" wp14:editId="04A7D841">
                      <wp:simplePos x="0" y="0"/>
                      <wp:positionH relativeFrom="column">
                        <wp:posOffset>542290</wp:posOffset>
                      </wp:positionH>
                      <wp:positionV relativeFrom="paragraph">
                        <wp:posOffset>424179</wp:posOffset>
                      </wp:positionV>
                      <wp:extent cx="809625" cy="0"/>
                      <wp:effectExtent l="0" t="0" r="9525" b="190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42.7pt;margin-top:33.4pt;width:63.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guHAIAADw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5RooM&#10;0KOHvdcxNII3KNBoXAl2tdrakCI9qmfzqOkPh5Sue6I6Hq1fTgacs+CRvHEJF2cgzG78qhnYEAgQ&#10;q3Vs7RAgoQ7oGJtyujWFHz2i8DhPF7N8ihG9qhJSXv2Mdf4L1wMKQoWdt0R0va+1UtB5bbMYhRwe&#10;nQ+sSHl1CEGV3ggp4wBIhcYKL6YQJ2icloIFZbzYbldLiw4kjFD8YorvzKzeKxbBek7Y+iJ7IuRZ&#10;huBSBTzIC+hcpPOM/Fyki/V8PS8mRT5bT4q0aSYPm7qYzDbZ52nzqanrJvsVqGVF2QvGuArsrvOa&#10;FX83D5fNOU/abWJvZUjeosd6AdnrP5KOjQ29PE/FTrPT1l4bDiMajS/rFHbg9R3k10u/+g0AAP//&#10;AwBQSwMEFAAGAAgAAAAhAACLtYXdAAAACAEAAA8AAABkcnMvZG93bnJldi54bWxMj8FuwjAQRO9I&#10;/QdrK/WCipOoRBDiIFSphx4LSL2aeJuExusodkjK13crDvS4M6PZN/l2sq24YO8bRwriRQQCqXSm&#10;oUrB8fD2vALhgyajW0eo4Ac9bIuHWa4z40b6wMs+VIJLyGdaQR1Cl0npyxqt9gvXIbH35XqrA599&#10;JU2vRy63rUyiKJVWN8Qfat3ha43l936wCtAPyzjarW11fL+O88/keh67g1JPj9NuAyLgFO5h+MNn&#10;dCiY6eQGMl60ClbLF04qSFNewH4SJ2sQp5sgi1z+H1D8AgAA//8DAFBLAQItABQABgAIAAAAIQC2&#10;gziS/gAAAOEBAAATAAAAAAAAAAAAAAAAAAAAAABbQ29udGVudF9UeXBlc10ueG1sUEsBAi0AFAAG&#10;AAgAAAAhADj9If/WAAAAlAEAAAsAAAAAAAAAAAAAAAAALwEAAF9yZWxzLy5yZWxzUEsBAi0AFAAG&#10;AAgAAAAhAC642C4cAgAAPAQAAA4AAAAAAAAAAAAAAAAALgIAAGRycy9lMm9Eb2MueG1sUEsBAi0A&#10;FAAGAAgAAAAhAACLtYXdAAAACAEAAA8AAAAAAAAAAAAAAAAAdgQAAGRycy9kb3ducmV2LnhtbFBL&#10;BQYAAAAABAAEAPMAAACABQAAAAA=&#10;"/>
                  </w:pict>
                </mc:Fallback>
              </mc:AlternateContent>
            </w:r>
            <w:r w:rsidR="001A4B09" w:rsidRPr="00524542">
              <w:rPr>
                <w:b/>
              </w:rPr>
              <w:t>ỦY BAN NHÂN DÂN</w:t>
            </w:r>
            <w:r w:rsidR="001A4B09" w:rsidRPr="00524542">
              <w:rPr>
                <w:b/>
              </w:rPr>
              <w:br/>
              <w:t>XÃ SƠN TÂY</w:t>
            </w:r>
          </w:p>
        </w:tc>
        <w:tc>
          <w:tcPr>
            <w:tcW w:w="6303" w:type="dxa"/>
            <w:shd w:val="clear" w:color="auto" w:fill="auto"/>
          </w:tcPr>
          <w:p w:rsidR="001A4B09" w:rsidRPr="00524542" w:rsidRDefault="00A7246D" w:rsidP="001E0FC8">
            <w:pPr>
              <w:jc w:val="center"/>
              <w:rPr>
                <w:b/>
              </w:rPr>
            </w:pPr>
            <w:r>
              <w:rPr>
                <w:b/>
                <w:noProof/>
              </w:rPr>
              <mc:AlternateContent>
                <mc:Choice Requires="wps">
                  <w:drawing>
                    <wp:anchor distT="4294967295" distB="4294967295" distL="114300" distR="114300" simplePos="0" relativeHeight="251668480" behindDoc="0" locked="0" layoutInCell="1" allowOverlap="1" wp14:anchorId="361FDE9A" wp14:editId="7FAB7B21">
                      <wp:simplePos x="0" y="0"/>
                      <wp:positionH relativeFrom="column">
                        <wp:posOffset>855345</wp:posOffset>
                      </wp:positionH>
                      <wp:positionV relativeFrom="paragraph">
                        <wp:posOffset>414654</wp:posOffset>
                      </wp:positionV>
                      <wp:extent cx="2143125" cy="0"/>
                      <wp:effectExtent l="0" t="0" r="9525" b="19050"/>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67.35pt;margin-top:32.65pt;width:168.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vq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E4wk&#10;6WFHj0enQmmUzvyABm1ziCvl3vgW6Vk+6ydFf1gkVdkS2fAQ/XLRkJz4jOhNir9YDWUOwxfFIIZA&#10;gTCtc216DwlzQOewlMt9KfzsEIWPaZLNknSOER19EcnHRG2s+8xVj7xRYOsMEU3rSiUlrF6ZJJQh&#10;pyfrPC2Sjwm+qlQ70XVBAZ1EQ4FXc6jjPVZ1gnlnuJjmUHYGnYjXUPiFHt+FGXWULIC1nLDtzXZE&#10;dFcbinfS40FjQOdmXUXycxWvtsvtMptk6WI7yeKqmjzuymyy2CWf5tWsKssq+eWpJVneCsa49OxG&#10;wSbZ3wni9nSuUrtL9j6G6C16mBeQHf8D6bBZv8yrLA6KXfZm3DhoNATf3pN/BK/vYL9+9ZvfAAAA&#10;//8DAFBLAwQUAAYACAAAACEALcO0J94AAAAJAQAADwAAAGRycy9kb3ducmV2LnhtbEyPTW/CMAyG&#10;75P2HyIj7TKNlPI1uqYITdphxwES19CYtqNxqialHb9+nnaA42s/ev04XQ+2FhdsfeVIwWQcgUDK&#10;namoULDffby8gvBBk9G1I1Twgx7W2eNDqhPjevrCyzYUgkvIJ1pBGUKTSOnzEq32Y9cg8e7kWqsD&#10;x7aQptU9l9taxlG0kFZXxBdK3eB7ifl521kF6Lv5JNqsbLH/vPbPh/j63Tc7pZ5Gw+YNRMAh3GD4&#10;02d1yNjp6DoyXtScp7MlowoW8ykIBmbLOAZx/B/ILJX3H2S/AAAA//8DAFBLAQItABQABgAIAAAA&#10;IQC2gziS/gAAAOEBAAATAAAAAAAAAAAAAAAAAAAAAABbQ29udGVudF9UeXBlc10ueG1sUEsBAi0A&#10;FAAGAAgAAAAhADj9If/WAAAAlAEAAAsAAAAAAAAAAAAAAAAALwEAAF9yZWxzLy5yZWxzUEsBAi0A&#10;FAAGAAgAAAAhAM31G+oeAgAAPQQAAA4AAAAAAAAAAAAAAAAALgIAAGRycy9lMm9Eb2MueG1sUEsB&#10;Ai0AFAAGAAgAAAAhAC3DtCfeAAAACQEAAA8AAAAAAAAAAAAAAAAAeAQAAGRycy9kb3ducmV2Lnht&#10;bFBLBQYAAAAABAAEAPMAAACDBQAAAAA=&#10;"/>
                  </w:pict>
                </mc:Fallback>
              </mc:AlternateContent>
            </w:r>
            <w:r w:rsidR="001A4B09" w:rsidRPr="00524542">
              <w:rPr>
                <w:b/>
              </w:rPr>
              <w:t>CỘNG HÒA XÃ HỘI CHỦ NGHĨA VIỆT NAM</w:t>
            </w:r>
            <w:r w:rsidR="001A4B09" w:rsidRPr="00524542">
              <w:rPr>
                <w:b/>
              </w:rPr>
              <w:br/>
              <w:t xml:space="preserve">Độc lập - Tự do - Hạnh phúc </w:t>
            </w:r>
            <w:r w:rsidR="001A4B09" w:rsidRPr="00524542">
              <w:rPr>
                <w:b/>
              </w:rPr>
              <w:br/>
            </w:r>
          </w:p>
        </w:tc>
      </w:tr>
      <w:tr w:rsidR="001A4B09" w:rsidRPr="00524542" w:rsidTr="005C54D4">
        <w:tc>
          <w:tcPr>
            <w:tcW w:w="3332" w:type="dxa"/>
            <w:shd w:val="clear" w:color="auto" w:fill="auto"/>
          </w:tcPr>
          <w:p w:rsidR="001A4B09" w:rsidRPr="00524542" w:rsidRDefault="001A4B09" w:rsidP="00212BD7">
            <w:pPr>
              <w:jc w:val="center"/>
              <w:rPr>
                <w:sz w:val="26"/>
                <w:szCs w:val="26"/>
              </w:rPr>
            </w:pPr>
            <w:r w:rsidRPr="00524542">
              <w:rPr>
                <w:sz w:val="26"/>
                <w:szCs w:val="26"/>
              </w:rPr>
              <w:t xml:space="preserve">Số: </w:t>
            </w:r>
            <w:r w:rsidR="00212BD7">
              <w:rPr>
                <w:sz w:val="26"/>
                <w:szCs w:val="26"/>
              </w:rPr>
              <w:t>289</w:t>
            </w:r>
            <w:bookmarkStart w:id="0" w:name="_GoBack"/>
            <w:bookmarkEnd w:id="0"/>
            <w:r w:rsidR="000908B4">
              <w:rPr>
                <w:sz w:val="26"/>
                <w:szCs w:val="26"/>
              </w:rPr>
              <w:t xml:space="preserve"> </w:t>
            </w:r>
            <w:r w:rsidRPr="00524542">
              <w:rPr>
                <w:sz w:val="26"/>
                <w:szCs w:val="26"/>
              </w:rPr>
              <w:t>/QĐ-UBND</w:t>
            </w:r>
          </w:p>
        </w:tc>
        <w:tc>
          <w:tcPr>
            <w:tcW w:w="6303" w:type="dxa"/>
            <w:shd w:val="clear" w:color="auto" w:fill="auto"/>
          </w:tcPr>
          <w:p w:rsidR="001A4B09" w:rsidRPr="003329B1" w:rsidRDefault="001A4B09" w:rsidP="000908B4">
            <w:pPr>
              <w:jc w:val="right"/>
              <w:rPr>
                <w:i/>
                <w:sz w:val="26"/>
                <w:szCs w:val="26"/>
              </w:rPr>
            </w:pPr>
            <w:r w:rsidRPr="003329B1">
              <w:rPr>
                <w:i/>
                <w:sz w:val="26"/>
                <w:szCs w:val="26"/>
              </w:rPr>
              <w:t xml:space="preserve">Sơn Tây, ngày </w:t>
            </w:r>
            <w:r w:rsidR="000908B4">
              <w:rPr>
                <w:i/>
                <w:sz w:val="26"/>
                <w:szCs w:val="26"/>
              </w:rPr>
              <w:t>03</w:t>
            </w:r>
            <w:r>
              <w:rPr>
                <w:i/>
                <w:sz w:val="26"/>
                <w:szCs w:val="26"/>
              </w:rPr>
              <w:t xml:space="preserve"> </w:t>
            </w:r>
            <w:r w:rsidR="00B67825">
              <w:rPr>
                <w:i/>
                <w:sz w:val="26"/>
                <w:szCs w:val="26"/>
              </w:rPr>
              <w:t xml:space="preserve">tháng </w:t>
            </w:r>
            <w:r w:rsidR="004F792D">
              <w:rPr>
                <w:i/>
                <w:sz w:val="26"/>
                <w:szCs w:val="26"/>
              </w:rPr>
              <w:t>10</w:t>
            </w:r>
            <w:r w:rsidRPr="003329B1">
              <w:rPr>
                <w:i/>
                <w:sz w:val="26"/>
                <w:szCs w:val="26"/>
              </w:rPr>
              <w:t xml:space="preserve"> năm 20</w:t>
            </w:r>
            <w:r w:rsidR="007267BE">
              <w:rPr>
                <w:i/>
                <w:sz w:val="26"/>
                <w:szCs w:val="26"/>
              </w:rPr>
              <w:t>22</w:t>
            </w:r>
          </w:p>
        </w:tc>
      </w:tr>
    </w:tbl>
    <w:p w:rsidR="001A4B09" w:rsidRPr="00524542" w:rsidRDefault="001A4B09" w:rsidP="001A4B09"/>
    <w:p w:rsidR="001A4B09" w:rsidRPr="00524542" w:rsidRDefault="001A4B09" w:rsidP="001A4B09">
      <w:pPr>
        <w:ind w:left="-540" w:right="-360" w:hanging="180"/>
        <w:jc w:val="center"/>
        <w:rPr>
          <w:b/>
          <w:bCs/>
        </w:rPr>
      </w:pPr>
      <w:r>
        <w:rPr>
          <w:b/>
          <w:bCs/>
        </w:rPr>
        <w:t>QUYẾT ĐỊNH</w:t>
      </w:r>
    </w:p>
    <w:p w:rsidR="001A4B09" w:rsidRPr="00A91E0C" w:rsidRDefault="001A4B09" w:rsidP="00711368">
      <w:pPr>
        <w:jc w:val="center"/>
        <w:rPr>
          <w:b/>
          <w:bCs/>
        </w:rPr>
      </w:pPr>
      <w:r w:rsidRPr="003329B1">
        <w:rPr>
          <w:b/>
          <w:bCs/>
        </w:rPr>
        <w:t>Về việc công bố công khai số liệu</w:t>
      </w:r>
      <w:r>
        <w:rPr>
          <w:b/>
          <w:bCs/>
        </w:rPr>
        <w:t xml:space="preserve"> </w:t>
      </w:r>
      <w:r w:rsidR="00711368">
        <w:rPr>
          <w:b/>
          <w:bCs/>
        </w:rPr>
        <w:t>t</w:t>
      </w:r>
      <w:r w:rsidR="00996F5B">
        <w:rPr>
          <w:b/>
          <w:bCs/>
        </w:rPr>
        <w:t>hu chi</w:t>
      </w:r>
      <w:r w:rsidR="00DC4525">
        <w:rPr>
          <w:b/>
          <w:bCs/>
        </w:rPr>
        <w:t xml:space="preserve"> ngân sách</w:t>
      </w:r>
      <w:r w:rsidR="00996F5B">
        <w:rPr>
          <w:b/>
          <w:bCs/>
        </w:rPr>
        <w:t xml:space="preserve"> quý I</w:t>
      </w:r>
      <w:r w:rsidR="004F792D">
        <w:rPr>
          <w:b/>
          <w:bCs/>
        </w:rPr>
        <w:t>II</w:t>
      </w:r>
      <w:r w:rsidR="00DC4525">
        <w:rPr>
          <w:b/>
          <w:bCs/>
        </w:rPr>
        <w:t xml:space="preserve"> </w:t>
      </w:r>
      <w:r w:rsidRPr="003329B1">
        <w:rPr>
          <w:b/>
          <w:bCs/>
        </w:rPr>
        <w:t xml:space="preserve">năm </w:t>
      </w:r>
      <w:r w:rsidR="007267BE">
        <w:rPr>
          <w:b/>
          <w:bCs/>
        </w:rPr>
        <w:t>2022</w:t>
      </w:r>
    </w:p>
    <w:p w:rsidR="001A4B09" w:rsidRPr="00524542" w:rsidRDefault="00A7246D" w:rsidP="001A4B09">
      <w:pPr>
        <w:jc w:val="center"/>
        <w:rPr>
          <w:sz w:val="14"/>
          <w:szCs w:val="14"/>
        </w:rPr>
      </w:pPr>
      <w:r>
        <w:rPr>
          <w:noProof/>
          <w:sz w:val="18"/>
          <w:szCs w:val="18"/>
        </w:rPr>
        <mc:AlternateContent>
          <mc:Choice Requires="wps">
            <w:drawing>
              <wp:anchor distT="4294967294" distB="4294967294" distL="114300" distR="114300" simplePos="0" relativeHeight="251666432" behindDoc="0" locked="0" layoutInCell="1" allowOverlap="1">
                <wp:simplePos x="0" y="0"/>
                <wp:positionH relativeFrom="column">
                  <wp:posOffset>1714500</wp:posOffset>
                </wp:positionH>
                <wp:positionV relativeFrom="paragraph">
                  <wp:posOffset>34924</wp:posOffset>
                </wp:positionV>
                <wp:extent cx="2514600" cy="0"/>
                <wp:effectExtent l="0" t="0" r="19050" b="19050"/>
                <wp:wrapNone/>
                <wp:docPr id="2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pt,2.75pt" to="3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d4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siev1KBtAQmV3BlfKznLvX5R5LtFUlUdli0LjF8vGlBSnxG/SfEbq+G+&#10;w/BZUYjBR6eCbOfG9B4SBEHn0J3LvTvs7BCBw2yW5vMEWJLRF+NiTNTGuk9M9cgbZSS49MLhAp9e&#10;rPNEcDGG+GOptlyI0Hwh0VBGy1k2CwlWCU6904dZ0x4qYdAJ+/EJX6gKPI9hRh0lDWAdw3Rzsx3m&#10;4mrD5UJ6PCgF6Nys63z8WCbLzWKzyCd5Nt9M8qSuJx+3VT6Zb9MPs/qprqo6/emppXnRcUqZ9OzG&#10;WU3zv5uF26u5Ttl9Wu8yxG/Rg15AdvwH0qGXvn3XQTgoetmZsccwniH49pT8/D/uwX588OtfAAAA&#10;//8DAFBLAwQUAAYACAAAACEAn61SU9sAAAAHAQAADwAAAGRycy9kb3ducmV2LnhtbEyPwU7DMBBE&#10;70j8g7VIXKrWIagpCnEqBOTGhQLiuo2XJCJep7HbBr6epRc4Ps1q5m2xnlyvDjSGzrOBq0UCirj2&#10;tuPGwOtLNb8BFSKyxd4zGfiiAOvy/KzA3PojP9NhExslJRxyNNDGOORah7olh2HhB2LJPvzoMAqO&#10;jbYjHqXc9TpNkkw77FgWWhzovqX6c7N3BkL1Rrvqe1bPkvfrxlO6e3h6RGMuL6a7W1CRpvh3DL/6&#10;og6lOG39nm1QvYF0lcgv0cByCUryLMuEtyfWZaH/+5c/AAAA//8DAFBLAQItABQABgAIAAAAIQC2&#10;gziS/gAAAOEBAAATAAAAAAAAAAAAAAAAAAAAAABbQ29udGVudF9UeXBlc10ueG1sUEsBAi0AFAAG&#10;AAgAAAAhADj9If/WAAAAlAEAAAsAAAAAAAAAAAAAAAAALwEAAF9yZWxzLy5yZWxzUEsBAi0AFAAG&#10;AAgAAAAhABJ/V3geAgAAOAQAAA4AAAAAAAAAAAAAAAAALgIAAGRycy9lMm9Eb2MueG1sUEsBAi0A&#10;FAAGAAgAAAAhAJ+tUlPbAAAABwEAAA8AAAAAAAAAAAAAAAAAeAQAAGRycy9kb3ducmV2LnhtbFBL&#10;BQYAAAAABAAEAPMAAACABQAAAAA=&#10;"/>
            </w:pict>
          </mc:Fallback>
        </mc:AlternateContent>
      </w:r>
    </w:p>
    <w:p w:rsidR="001A4B09" w:rsidRPr="00711368" w:rsidRDefault="001A4B09" w:rsidP="001A4B09">
      <w:pPr>
        <w:rPr>
          <w:sz w:val="6"/>
          <w:szCs w:val="18"/>
        </w:rPr>
      </w:pPr>
    </w:p>
    <w:p w:rsidR="001A4B09" w:rsidRPr="00524542" w:rsidRDefault="001A4B09" w:rsidP="001A4B09">
      <w:pPr>
        <w:spacing w:before="120" w:line="288" w:lineRule="auto"/>
        <w:jc w:val="center"/>
        <w:rPr>
          <w:b/>
          <w:bCs/>
        </w:rPr>
      </w:pPr>
      <w:r>
        <w:rPr>
          <w:b/>
          <w:bCs/>
        </w:rPr>
        <w:t>ỦY BAN NHÂN DÂN</w:t>
      </w:r>
      <w:r w:rsidRPr="00524542">
        <w:rPr>
          <w:b/>
          <w:bCs/>
        </w:rPr>
        <w:t xml:space="preserve"> </w:t>
      </w:r>
      <w:r>
        <w:rPr>
          <w:b/>
          <w:bCs/>
        </w:rPr>
        <w:t>XÃ</w:t>
      </w:r>
    </w:p>
    <w:p w:rsidR="001A4B09" w:rsidRPr="00066206" w:rsidRDefault="001A4B09" w:rsidP="00711368">
      <w:pPr>
        <w:ind w:firstLine="720"/>
        <w:jc w:val="both"/>
        <w:rPr>
          <w:i/>
        </w:rPr>
      </w:pPr>
      <w:r w:rsidRPr="00066206">
        <w:rPr>
          <w:i/>
        </w:rPr>
        <w:t>Căn cứ Luật tổ chức chính quyền địa phương ngày 16/6/2015;</w:t>
      </w:r>
      <w:r w:rsidR="00697212" w:rsidRPr="00697212">
        <w:rPr>
          <w:i/>
        </w:rPr>
        <w:t xml:space="preserve"> </w:t>
      </w:r>
      <w:r w:rsidR="00697212" w:rsidRPr="006027B4">
        <w:rPr>
          <w:i/>
        </w:rPr>
        <w:t>Luật sửa đổi bổ sung một số điều của Luật tổ chức Chính phủ và Luật tổ chức chính quyền địa phương ngày 22/11/2019;</w:t>
      </w:r>
    </w:p>
    <w:p w:rsidR="001A4B09" w:rsidRPr="00066206" w:rsidRDefault="001A4B09" w:rsidP="00711368">
      <w:pPr>
        <w:spacing w:before="40" w:after="40"/>
        <w:jc w:val="both"/>
        <w:rPr>
          <w:i/>
        </w:rPr>
      </w:pPr>
      <w:r w:rsidRPr="00066206">
        <w:rPr>
          <w:i/>
        </w:rPr>
        <w:tab/>
        <w:t>Căn cứ Nghị định số 163/2016 NĐ-CP ngày 21/12/2016 của Chính phủ quy định chi tiết thi hành một số điều của luật ngân sách nhà nước;</w:t>
      </w:r>
    </w:p>
    <w:p w:rsidR="001A4B09" w:rsidRPr="00066206" w:rsidRDefault="001A4B09" w:rsidP="00711368">
      <w:pPr>
        <w:spacing w:before="40" w:after="40"/>
        <w:jc w:val="both"/>
        <w:rPr>
          <w:i/>
        </w:rPr>
      </w:pPr>
      <w:r w:rsidRPr="00066206">
        <w:rPr>
          <w:i/>
        </w:rPr>
        <w:t xml:space="preserve">         Căn cứ Thông tư số 343/2016/TT-BTC ngày 30/12/2016 của Bộ Tài chính về việc hướng dẫn thực hiện quy chế công khai ngân sách nhà nước đối với các cấp ngân sách;</w:t>
      </w:r>
    </w:p>
    <w:p w:rsidR="001A4B09" w:rsidRPr="00066206" w:rsidRDefault="001A4B09" w:rsidP="00711368">
      <w:pPr>
        <w:spacing w:before="40" w:after="40"/>
        <w:ind w:firstLine="720"/>
        <w:jc w:val="both"/>
        <w:rPr>
          <w:i/>
        </w:rPr>
      </w:pPr>
      <w:r w:rsidRPr="00066206">
        <w:rPr>
          <w:i/>
        </w:rPr>
        <w:t>Căn cứ Thông tư số 61/2017/TT-BTC ngày 15/6/2017 của Bộ tài chính hướng dẫn thực hiện công khai ngân sách đối với các đơn vị dự toán ngân sách và các tổ chức được ngân sách nhà nước hỗ trợ;</w:t>
      </w:r>
    </w:p>
    <w:p w:rsidR="00711368" w:rsidRPr="00066206" w:rsidRDefault="001A4B09" w:rsidP="00711368">
      <w:pPr>
        <w:tabs>
          <w:tab w:val="left" w:pos="709"/>
        </w:tabs>
        <w:spacing w:before="40" w:after="40"/>
        <w:jc w:val="both"/>
        <w:rPr>
          <w:i/>
        </w:rPr>
      </w:pPr>
      <w:r w:rsidRPr="00066206">
        <w:rPr>
          <w:i/>
        </w:rPr>
        <w:tab/>
        <w:t xml:space="preserve">Căn cứ Nghị quyết số: </w:t>
      </w:r>
      <w:r w:rsidR="00A7246D">
        <w:rPr>
          <w:i/>
        </w:rPr>
        <w:t>15</w:t>
      </w:r>
      <w:r w:rsidRPr="00066206">
        <w:rPr>
          <w:i/>
        </w:rPr>
        <w:t xml:space="preserve">/NQ -HĐND ngày </w:t>
      </w:r>
      <w:r w:rsidR="00A7246D">
        <w:rPr>
          <w:i/>
        </w:rPr>
        <w:t>05/01/2022</w:t>
      </w:r>
      <w:r w:rsidRPr="00066206">
        <w:rPr>
          <w:i/>
        </w:rPr>
        <w:t xml:space="preserve"> của HĐND xã S</w:t>
      </w:r>
      <w:r w:rsidRPr="00066206">
        <w:rPr>
          <w:i/>
          <w:lang w:val="vi-VN"/>
        </w:rPr>
        <w:t>ơn Tây</w:t>
      </w:r>
      <w:r w:rsidRPr="00066206">
        <w:rPr>
          <w:i/>
        </w:rPr>
        <w:t xml:space="preserve"> về việc phê chuẩn dự </w:t>
      </w:r>
      <w:r w:rsidR="00A7246D">
        <w:rPr>
          <w:i/>
        </w:rPr>
        <w:t>toán thu, chi ngân sách năm 2022</w:t>
      </w:r>
      <w:r w:rsidR="00711368">
        <w:rPr>
          <w:i/>
        </w:rPr>
        <w:t>,</w:t>
      </w:r>
    </w:p>
    <w:p w:rsidR="00711368" w:rsidRPr="00066206" w:rsidRDefault="001A4B09" w:rsidP="00711368">
      <w:pPr>
        <w:spacing w:before="40" w:after="40"/>
        <w:jc w:val="center"/>
        <w:rPr>
          <w:b/>
        </w:rPr>
      </w:pPr>
      <w:r w:rsidRPr="00066206">
        <w:rPr>
          <w:b/>
        </w:rPr>
        <w:t>QUYẾT ĐỊNH</w:t>
      </w:r>
    </w:p>
    <w:p w:rsidR="001A4B09" w:rsidRPr="00306670" w:rsidRDefault="001A4B09" w:rsidP="00711368">
      <w:pPr>
        <w:tabs>
          <w:tab w:val="left" w:pos="709"/>
        </w:tabs>
        <w:spacing w:before="40" w:after="40"/>
        <w:jc w:val="both"/>
      </w:pPr>
      <w:r w:rsidRPr="00066206">
        <w:tab/>
      </w:r>
      <w:r w:rsidRPr="00306670">
        <w:rPr>
          <w:b/>
        </w:rPr>
        <w:t xml:space="preserve">Điều 1. </w:t>
      </w:r>
      <w:r w:rsidRPr="00306670">
        <w:t xml:space="preserve">Công bố công khai số liệu </w:t>
      </w:r>
      <w:r w:rsidR="00996F5B">
        <w:t>t</w:t>
      </w:r>
      <w:r w:rsidR="00DC4525">
        <w:t>hu chi ngân sách</w:t>
      </w:r>
      <w:r w:rsidR="00A7246D">
        <w:t xml:space="preserve"> </w:t>
      </w:r>
      <w:r w:rsidR="00996F5B">
        <w:t>quý I</w:t>
      </w:r>
      <w:r w:rsidR="004F792D">
        <w:t>II</w:t>
      </w:r>
      <w:r w:rsidR="00996F5B">
        <w:t xml:space="preserve"> </w:t>
      </w:r>
      <w:r w:rsidR="00A7246D">
        <w:t>năm 2022</w:t>
      </w:r>
      <w:r w:rsidRPr="00306670">
        <w:t xml:space="preserve"> như sau:</w:t>
      </w:r>
    </w:p>
    <w:p w:rsidR="001A4B09" w:rsidRPr="00306670" w:rsidRDefault="001A4B09" w:rsidP="00711368">
      <w:pPr>
        <w:tabs>
          <w:tab w:val="left" w:pos="709"/>
        </w:tabs>
        <w:spacing w:before="40" w:after="40"/>
        <w:jc w:val="both"/>
      </w:pPr>
      <w:r w:rsidRPr="00306670">
        <w:rPr>
          <w:b/>
        </w:rPr>
        <w:tab/>
      </w:r>
      <w:r w:rsidRPr="00306670">
        <w:t xml:space="preserve">Tổng thu ngân sách: </w:t>
      </w:r>
      <w:r w:rsidR="004F792D">
        <w:t>5.905.563.559</w:t>
      </w:r>
      <w:r w:rsidRPr="00306670">
        <w:t xml:space="preserve"> đồng</w:t>
      </w:r>
    </w:p>
    <w:p w:rsidR="001A4B09" w:rsidRPr="00306670" w:rsidRDefault="001A4B09" w:rsidP="00711368">
      <w:pPr>
        <w:spacing w:before="40" w:after="40"/>
        <w:ind w:left="720"/>
      </w:pPr>
      <w:r w:rsidRPr="00306670">
        <w:t>Trong đó:  - Thu ng</w:t>
      </w:r>
      <w:r w:rsidR="00306670">
        <w:t>ân sách trên địa bàn</w:t>
      </w:r>
      <w:r w:rsidRPr="00306670">
        <w:t xml:space="preserve">: </w:t>
      </w:r>
      <w:r w:rsidR="004F792D">
        <w:t>859.703.559</w:t>
      </w:r>
      <w:r w:rsidR="00306670">
        <w:t xml:space="preserve"> đồng</w:t>
      </w:r>
      <w:r w:rsidRPr="00306670">
        <w:t xml:space="preserve"> </w:t>
      </w:r>
    </w:p>
    <w:p w:rsidR="001A4B09" w:rsidRPr="00306670" w:rsidRDefault="001A4B09" w:rsidP="00711368">
      <w:pPr>
        <w:spacing w:before="40" w:after="40"/>
        <w:ind w:firstLine="600"/>
        <w:jc w:val="both"/>
      </w:pPr>
      <w:r w:rsidRPr="00306670">
        <w:rPr>
          <w:i/>
        </w:rPr>
        <w:t xml:space="preserve">                </w:t>
      </w:r>
      <w:r w:rsidR="00711368">
        <w:rPr>
          <w:i/>
        </w:rPr>
        <w:t xml:space="preserve"> </w:t>
      </w:r>
      <w:r w:rsidRPr="00306670">
        <w:rPr>
          <w:i/>
        </w:rPr>
        <w:t xml:space="preserve">  - </w:t>
      </w:r>
      <w:r w:rsidR="00306670">
        <w:t xml:space="preserve">Thu bổ sung từ ngân sách cấp trên: </w:t>
      </w:r>
      <w:r w:rsidR="004F792D">
        <w:t>5.045.860.000</w:t>
      </w:r>
      <w:r w:rsidR="00306670">
        <w:t xml:space="preserve"> đồng</w:t>
      </w:r>
    </w:p>
    <w:p w:rsidR="001A4B09" w:rsidRPr="00306670" w:rsidRDefault="001A4B09" w:rsidP="00711368">
      <w:pPr>
        <w:tabs>
          <w:tab w:val="left" w:pos="709"/>
        </w:tabs>
        <w:spacing w:before="40" w:after="40"/>
        <w:jc w:val="both"/>
        <w:rPr>
          <w:lang w:val="fr-FR"/>
        </w:rPr>
      </w:pPr>
      <w:r w:rsidRPr="00306670">
        <w:t xml:space="preserve">           Tổng chi ngân sách: </w:t>
      </w:r>
      <w:r w:rsidR="004F792D">
        <w:t>6.942.598.550</w:t>
      </w:r>
      <w:r w:rsidR="00306670">
        <w:t xml:space="preserve"> đồng</w:t>
      </w:r>
      <w:r w:rsidRPr="00306670">
        <w:rPr>
          <w:lang w:val="fr-FR"/>
        </w:rPr>
        <w:t xml:space="preserve"> </w:t>
      </w:r>
    </w:p>
    <w:p w:rsidR="001A4B09" w:rsidRPr="00306670" w:rsidRDefault="001A4B09" w:rsidP="00711368">
      <w:pPr>
        <w:spacing w:before="40" w:after="40"/>
        <w:ind w:firstLine="600"/>
        <w:jc w:val="both"/>
        <w:rPr>
          <w:lang w:val="fr-FR"/>
        </w:rPr>
      </w:pPr>
      <w:r w:rsidRPr="00306670">
        <w:rPr>
          <w:lang w:val="fr-FR"/>
        </w:rPr>
        <w:t xml:space="preserve">  Trong </w:t>
      </w:r>
      <w:r w:rsidR="00306670">
        <w:rPr>
          <w:lang w:val="fr-FR"/>
        </w:rPr>
        <w:t>đó</w:t>
      </w:r>
      <w:r w:rsidRPr="00306670">
        <w:rPr>
          <w:lang w:val="fr-FR"/>
        </w:rPr>
        <w:t xml:space="preserve">:   - Chi </w:t>
      </w:r>
      <w:r w:rsidR="00306670">
        <w:rPr>
          <w:lang w:val="fr-FR"/>
        </w:rPr>
        <w:t>đầu tư phát triển</w:t>
      </w:r>
      <w:r w:rsidRPr="00306670">
        <w:rPr>
          <w:lang w:val="fr-FR"/>
        </w:rPr>
        <w:t xml:space="preserve">: </w:t>
      </w:r>
      <w:r w:rsidR="004F792D">
        <w:rPr>
          <w:lang w:val="fr-FR"/>
        </w:rPr>
        <w:t>5.109.120.000</w:t>
      </w:r>
      <w:r w:rsidRPr="00306670">
        <w:rPr>
          <w:lang w:val="fr-FR"/>
        </w:rPr>
        <w:t xml:space="preserve"> </w:t>
      </w:r>
      <w:r w:rsidR="00306670">
        <w:rPr>
          <w:lang w:val="fr-FR"/>
        </w:rPr>
        <w:t>đồng</w:t>
      </w:r>
      <w:r w:rsidRPr="00306670">
        <w:rPr>
          <w:lang w:val="fr-FR"/>
        </w:rPr>
        <w:t xml:space="preserve"> </w:t>
      </w:r>
    </w:p>
    <w:p w:rsidR="00306670" w:rsidRPr="00306670" w:rsidRDefault="00711368" w:rsidP="00711368">
      <w:pPr>
        <w:spacing w:before="40" w:after="40"/>
        <w:ind w:firstLine="600"/>
        <w:jc w:val="both"/>
      </w:pPr>
      <w:r>
        <w:t xml:space="preserve">                  </w:t>
      </w:r>
      <w:r w:rsidR="001A4B09" w:rsidRPr="00306670">
        <w:t xml:space="preserve"> - Chi th</w:t>
      </w:r>
      <w:r w:rsidR="00306670">
        <w:t>ường xuyên</w:t>
      </w:r>
      <w:r w:rsidR="001A4B09" w:rsidRPr="00306670">
        <w:t xml:space="preserve">: </w:t>
      </w:r>
      <w:r w:rsidR="000A612A">
        <w:t xml:space="preserve">   </w:t>
      </w:r>
      <w:r w:rsidR="004F792D">
        <w:t>1.833.478.550</w:t>
      </w:r>
      <w:r w:rsidR="00306670">
        <w:t xml:space="preserve"> đồng</w:t>
      </w:r>
      <w:r w:rsidR="001A4B09" w:rsidRPr="00306670">
        <w:t xml:space="preserve"> </w:t>
      </w:r>
    </w:p>
    <w:p w:rsidR="001A4B09" w:rsidRPr="00306670" w:rsidRDefault="001A4B09" w:rsidP="00711368">
      <w:pPr>
        <w:spacing w:before="40" w:after="40"/>
        <w:ind w:firstLine="600"/>
        <w:jc w:val="center"/>
      </w:pPr>
      <w:r w:rsidRPr="00306670">
        <w:t>(Có các biểu kèm theo)</w:t>
      </w:r>
    </w:p>
    <w:p w:rsidR="001A4B09" w:rsidRPr="00066206" w:rsidRDefault="001A4B09" w:rsidP="00711368">
      <w:pPr>
        <w:tabs>
          <w:tab w:val="left" w:pos="709"/>
        </w:tabs>
        <w:spacing w:before="40" w:after="40"/>
        <w:jc w:val="both"/>
      </w:pPr>
      <w:r w:rsidRPr="00066206">
        <w:rPr>
          <w:b/>
        </w:rPr>
        <w:tab/>
        <w:t xml:space="preserve">Điều 2. </w:t>
      </w:r>
      <w:r w:rsidRPr="00066206">
        <w:t>Quyết định này có hiệu lực kể từ ngày ký.</w:t>
      </w:r>
    </w:p>
    <w:p w:rsidR="001A4B09" w:rsidRPr="00711368" w:rsidRDefault="001A4B09" w:rsidP="00711368">
      <w:pPr>
        <w:spacing w:before="40" w:after="40"/>
        <w:jc w:val="both"/>
      </w:pPr>
      <w:r w:rsidRPr="00066206">
        <w:tab/>
      </w:r>
      <w:r w:rsidRPr="00066206">
        <w:rPr>
          <w:b/>
        </w:rPr>
        <w:t>Điều 3.</w:t>
      </w:r>
      <w:r w:rsidRPr="00066206">
        <w:t xml:space="preserve"> Văn phòng UBND xã, </w:t>
      </w:r>
      <w:r w:rsidR="00DF6653">
        <w:t>Bộ phận Tài chính - Kế toán</w:t>
      </w:r>
      <w:r w:rsidRPr="00066206">
        <w:t xml:space="preserve">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1A4B09" w:rsidRPr="00524542" w:rsidTr="00711368">
        <w:trPr>
          <w:trHeight w:val="2269"/>
        </w:trPr>
        <w:tc>
          <w:tcPr>
            <w:tcW w:w="3895" w:type="dxa"/>
          </w:tcPr>
          <w:p w:rsidR="001A4B09" w:rsidRPr="00524542" w:rsidRDefault="001A4B09" w:rsidP="001E0FC8">
            <w:pPr>
              <w:jc w:val="both"/>
              <w:rPr>
                <w:b/>
                <w:bCs/>
                <w:i/>
                <w:iCs/>
                <w:sz w:val="24"/>
              </w:rPr>
            </w:pPr>
            <w:r w:rsidRPr="00524542">
              <w:rPr>
                <w:b/>
                <w:bCs/>
                <w:i/>
                <w:iCs/>
                <w:sz w:val="24"/>
              </w:rPr>
              <w:t>Nơi nhận:</w:t>
            </w:r>
          </w:p>
          <w:p w:rsidR="001A4B09" w:rsidRPr="00524542" w:rsidRDefault="00A7246D" w:rsidP="001E0FC8">
            <w:pPr>
              <w:jc w:val="both"/>
              <w:rPr>
                <w:sz w:val="22"/>
                <w:szCs w:val="22"/>
              </w:rPr>
            </w:pPr>
            <w:r>
              <w:rPr>
                <w:noProof/>
              </w:rPr>
              <mc:AlternateContent>
                <mc:Choice Requires="wps">
                  <w:drawing>
                    <wp:anchor distT="4294967294" distB="4294967294" distL="114298" distR="114298" simplePos="0" relativeHeight="251665408" behindDoc="0" locked="0" layoutInCell="0" allowOverlap="1" wp14:anchorId="7B3ED2C2" wp14:editId="342859FC">
                      <wp:simplePos x="0" y="0"/>
                      <wp:positionH relativeFrom="column">
                        <wp:posOffset>289559</wp:posOffset>
                      </wp:positionH>
                      <wp:positionV relativeFrom="paragraph">
                        <wp:posOffset>125094</wp:posOffset>
                      </wp:positionV>
                      <wp:extent cx="0" cy="0"/>
                      <wp:effectExtent l="0" t="0" r="0" b="0"/>
                      <wp:wrapNone/>
                      <wp:docPr id="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Y1FgIAADEEAAAOAAAAZHJzL2Uyb0RvYy54bWysU1Gv2iAUfl+y/0B417be6rSx3iyt7uVu&#10;M/HuByBQS0Y5BNBqlv33AVrj3V6WZX2gBzh8fOc7H8vncyfRiRsrQJU4G6cYcUWBCXUo8bfXzWiO&#10;kXVEMSJB8RJfuMXPq/fvlr0u+ARakIwb5EGULXpd4tY5XSSJpS3viB2D5spvNmA64vzUHBJmSO/R&#10;O5lM0nSW9GCYNkC5tX61vm7iVcRvGk7d16ax3CFZYs/NxdHEcR/GZLUkxcEQ3Qp6o0H+gUVHhPKX&#10;3qFq4gg6GvEHVCeoAQuNG1PoEmgaQXmswVeTpb9Vs2uJ5rEWL47Vd5ns/4OlX05bgwQr8RNGinS+&#10;RTtniDi0DlWglBcQDJrkQahe28LnV2prQqn0rHb6Beh3ixRULVEHHgm/XrRHycKJ5M2RMLHaX7fv&#10;PwPzOeToIKp2bkwXIL0e6Bybc7k3h58dotdFOqwmpBiOaGPdJw4dCkGJpVBBMVKQ04t1gQIphpSw&#10;rGAjpIxdlwr1JV5MJ9N4wIIULGyGNGsO+0oadCLBN/GL9fidxzQDR8UiWMsJW99iR4S8xv5yqQKe&#10;L8LTuUVXY/xYpIv1fD3PR/lkth7laV2PPm6qfDTbZB+m9VNdVXX2M1DL8qIVjHEV2A0mzfK/M8Ht&#10;uVztdbfpXYbkLXrUy5Md/pF07GJo3NUCe2CXrRm6630Zk29vKBj/ce7jx5e++gUAAP//AwBQSwME&#10;FAAGAAgAAAAhAOat+czZAAAABwEAAA8AAABkcnMvZG93bnJldi54bWxMjkFPwkAQhe8m/ofNmHgh&#10;shUVoXRLjNobF1HjdegObWN3tnQXqP56Rz3o8Zv38ubLloNr1YH60Hg2cDlOQBGX3jZcGXh5Li5m&#10;oEJEtth6JgMfFGCZn55kmFp/5Cc6rGOlZIRDigbqGLtU61DW5DCMfUcs2db3DqNgX2nb41HGXasn&#10;STLVDhuWDzV2dF9T+b7eOwOheKVd8TkqR8nbVeVpsntYPaIx52fD3QJUpCH+leFbX9QhF6eN37MN&#10;qjVwfTOVptznt6Ak/+HNL+s80//98y8AAAD//wMAUEsBAi0AFAAGAAgAAAAhALaDOJL+AAAA4QEA&#10;ABMAAAAAAAAAAAAAAAAAAAAAAFtDb250ZW50X1R5cGVzXS54bWxQSwECLQAUAAYACAAAACEAOP0h&#10;/9YAAACUAQAACwAAAAAAAAAAAAAAAAAvAQAAX3JlbHMvLnJlbHNQSwECLQAUAAYACAAAACEAC+TW&#10;NRYCAAAxBAAADgAAAAAAAAAAAAAAAAAuAgAAZHJzL2Uyb0RvYy54bWxQSwECLQAUAAYACAAAACEA&#10;5q35zNkAAAAHAQAADwAAAAAAAAAAAAAAAABwBAAAZHJzL2Rvd25yZXYueG1sUEsFBgAAAAAEAAQA&#10;8wAAAHYFAAAAAA==&#10;" o:allowincell="f"/>
                  </w:pict>
                </mc:Fallback>
              </mc:AlternateContent>
            </w:r>
            <w:r w:rsidR="001A4B09" w:rsidRPr="00524542">
              <w:rPr>
                <w:sz w:val="22"/>
                <w:szCs w:val="22"/>
              </w:rPr>
              <w:t>- UBND huyện;</w:t>
            </w:r>
          </w:p>
          <w:p w:rsidR="001A4B09" w:rsidRPr="00524542" w:rsidRDefault="001A4B09" w:rsidP="001E0FC8">
            <w:pPr>
              <w:jc w:val="both"/>
              <w:rPr>
                <w:sz w:val="22"/>
                <w:szCs w:val="22"/>
              </w:rPr>
            </w:pPr>
            <w:r w:rsidRPr="00524542">
              <w:rPr>
                <w:sz w:val="22"/>
                <w:szCs w:val="22"/>
              </w:rPr>
              <w:t>- Phòng TC huyện;</w:t>
            </w:r>
          </w:p>
          <w:p w:rsidR="001A4B09" w:rsidRPr="00524542" w:rsidRDefault="001A4B09" w:rsidP="001E0FC8">
            <w:pPr>
              <w:jc w:val="both"/>
              <w:rPr>
                <w:sz w:val="22"/>
                <w:szCs w:val="22"/>
              </w:rPr>
            </w:pPr>
            <w:r w:rsidRPr="00524542">
              <w:rPr>
                <w:sz w:val="22"/>
                <w:szCs w:val="22"/>
              </w:rPr>
              <w:t>- Đảng uỷ, HĐND xã;</w:t>
            </w:r>
          </w:p>
          <w:p w:rsidR="001A4B09" w:rsidRPr="00524542" w:rsidRDefault="001A4B09" w:rsidP="001E0FC8">
            <w:pPr>
              <w:jc w:val="both"/>
              <w:rPr>
                <w:sz w:val="22"/>
                <w:szCs w:val="22"/>
              </w:rPr>
            </w:pPr>
            <w:r w:rsidRPr="00524542">
              <w:rPr>
                <w:sz w:val="22"/>
                <w:szCs w:val="22"/>
              </w:rPr>
              <w:t>- Các đoàn thể xã;</w:t>
            </w:r>
          </w:p>
          <w:p w:rsidR="001A4B09" w:rsidRPr="00524542" w:rsidRDefault="001A4B09" w:rsidP="001E0FC8">
            <w:pPr>
              <w:jc w:val="both"/>
              <w:rPr>
                <w:sz w:val="22"/>
                <w:szCs w:val="22"/>
              </w:rPr>
            </w:pPr>
            <w:r w:rsidRPr="00524542">
              <w:rPr>
                <w:sz w:val="22"/>
                <w:szCs w:val="22"/>
              </w:rPr>
              <w:t xml:space="preserve">- Thôn trưởng </w:t>
            </w:r>
            <w:r>
              <w:rPr>
                <w:sz w:val="22"/>
                <w:szCs w:val="22"/>
              </w:rPr>
              <w:t>13 thôn</w:t>
            </w:r>
            <w:r w:rsidRPr="00524542">
              <w:rPr>
                <w:sz w:val="22"/>
                <w:szCs w:val="22"/>
              </w:rPr>
              <w:t>;</w:t>
            </w:r>
          </w:p>
          <w:p w:rsidR="001A4B09" w:rsidRPr="00524542" w:rsidRDefault="004F792D" w:rsidP="001E0FC8">
            <w:pPr>
              <w:jc w:val="both"/>
              <w:rPr>
                <w:sz w:val="24"/>
              </w:rPr>
            </w:pPr>
            <w:r>
              <w:rPr>
                <w:sz w:val="22"/>
                <w:szCs w:val="22"/>
              </w:rPr>
              <w:t xml:space="preserve">- Lưu </w:t>
            </w:r>
            <w:r w:rsidR="001A4B09" w:rsidRPr="00524542">
              <w:rPr>
                <w:sz w:val="22"/>
                <w:szCs w:val="22"/>
              </w:rPr>
              <w:t>VT, KT.</w:t>
            </w:r>
          </w:p>
        </w:tc>
        <w:tc>
          <w:tcPr>
            <w:tcW w:w="5737" w:type="dxa"/>
          </w:tcPr>
          <w:p w:rsidR="001A4B09" w:rsidRPr="00524542" w:rsidRDefault="001A4B09" w:rsidP="001E0FC8">
            <w:pPr>
              <w:jc w:val="center"/>
              <w:rPr>
                <w:b/>
                <w:bCs/>
              </w:rPr>
            </w:pPr>
            <w:r w:rsidRPr="00524542">
              <w:rPr>
                <w:b/>
                <w:bCs/>
              </w:rPr>
              <w:t>TM. UỶ BAN NHÂN DÂN</w:t>
            </w:r>
          </w:p>
          <w:p w:rsidR="001A4B09" w:rsidRPr="00524542" w:rsidRDefault="001A4B09" w:rsidP="001E0FC8">
            <w:pPr>
              <w:jc w:val="center"/>
              <w:rPr>
                <w:b/>
                <w:bCs/>
              </w:rPr>
            </w:pPr>
            <w:r w:rsidRPr="00524542">
              <w:rPr>
                <w:b/>
                <w:bCs/>
              </w:rPr>
              <w:t>CHỦ TỊCH</w:t>
            </w: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jc w:val="center"/>
            </w:pPr>
          </w:p>
          <w:p w:rsidR="001A4B09" w:rsidRPr="00524542" w:rsidRDefault="001A4B09" w:rsidP="001E0FC8">
            <w:pPr>
              <w:tabs>
                <w:tab w:val="left" w:pos="1935"/>
              </w:tabs>
              <w:jc w:val="center"/>
            </w:pPr>
          </w:p>
          <w:p w:rsidR="001A4B09" w:rsidRPr="00524542" w:rsidRDefault="001A4B09" w:rsidP="001E0FC8">
            <w:pPr>
              <w:tabs>
                <w:tab w:val="left" w:pos="1935"/>
              </w:tabs>
              <w:jc w:val="center"/>
            </w:pPr>
            <w:r>
              <w:rPr>
                <w:b/>
                <w:bCs/>
              </w:rPr>
              <w:t xml:space="preserve"> Cao Văn Đức</w:t>
            </w:r>
          </w:p>
        </w:tc>
      </w:tr>
    </w:tbl>
    <w:p w:rsidR="00E23430" w:rsidRDefault="00E23430"/>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p w:rsidR="005C54D4" w:rsidRDefault="005C54D4"/>
    <w:sectPr w:rsidR="005C54D4" w:rsidSect="00306670">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76"/>
    <w:rsid w:val="00066206"/>
    <w:rsid w:val="000908B4"/>
    <w:rsid w:val="000A612A"/>
    <w:rsid w:val="001810AC"/>
    <w:rsid w:val="00186CB6"/>
    <w:rsid w:val="00197512"/>
    <w:rsid w:val="001A4B09"/>
    <w:rsid w:val="001E5265"/>
    <w:rsid w:val="00210ED5"/>
    <w:rsid w:val="0021221F"/>
    <w:rsid w:val="00212BD7"/>
    <w:rsid w:val="00285D53"/>
    <w:rsid w:val="002F1D80"/>
    <w:rsid w:val="00306670"/>
    <w:rsid w:val="003252B3"/>
    <w:rsid w:val="00423FA7"/>
    <w:rsid w:val="004327AA"/>
    <w:rsid w:val="004979A2"/>
    <w:rsid w:val="004F792D"/>
    <w:rsid w:val="00593F8F"/>
    <w:rsid w:val="005C54D4"/>
    <w:rsid w:val="005D1B2F"/>
    <w:rsid w:val="00664DFA"/>
    <w:rsid w:val="00682229"/>
    <w:rsid w:val="00697212"/>
    <w:rsid w:val="006C36B9"/>
    <w:rsid w:val="006E762A"/>
    <w:rsid w:val="00711368"/>
    <w:rsid w:val="007267BE"/>
    <w:rsid w:val="00785F76"/>
    <w:rsid w:val="007A6031"/>
    <w:rsid w:val="007F2C4B"/>
    <w:rsid w:val="00906388"/>
    <w:rsid w:val="00995466"/>
    <w:rsid w:val="00996F5B"/>
    <w:rsid w:val="00A7246D"/>
    <w:rsid w:val="00A8753E"/>
    <w:rsid w:val="00A91E0C"/>
    <w:rsid w:val="00B212E6"/>
    <w:rsid w:val="00B67825"/>
    <w:rsid w:val="00BD4075"/>
    <w:rsid w:val="00C30C5A"/>
    <w:rsid w:val="00D13F30"/>
    <w:rsid w:val="00D37AE0"/>
    <w:rsid w:val="00D9247F"/>
    <w:rsid w:val="00DB10C3"/>
    <w:rsid w:val="00DC4525"/>
    <w:rsid w:val="00DF6653"/>
    <w:rsid w:val="00E23430"/>
    <w:rsid w:val="00E84F02"/>
    <w:rsid w:val="00F6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C54D4"/>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 w:type="character" w:customStyle="1" w:styleId="Heading1Char">
    <w:name w:val="Heading 1 Char"/>
    <w:basedOn w:val="DefaultParagraphFont"/>
    <w:link w:val="Heading1"/>
    <w:rsid w:val="005C54D4"/>
    <w:rPr>
      <w:rFonts w:ascii=".VnTimeH" w:eastAsia="Times New Roman" w:hAnsi=".VnTimeH"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76"/>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C54D4"/>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0"/>
    <w:rPr>
      <w:rFonts w:ascii="Tahoma" w:hAnsi="Tahoma" w:cs="Tahoma"/>
      <w:sz w:val="16"/>
      <w:szCs w:val="16"/>
    </w:rPr>
  </w:style>
  <w:style w:type="character" w:customStyle="1" w:styleId="BalloonTextChar">
    <w:name w:val="Balloon Text Char"/>
    <w:basedOn w:val="DefaultParagraphFont"/>
    <w:link w:val="BalloonText"/>
    <w:uiPriority w:val="99"/>
    <w:semiHidden/>
    <w:rsid w:val="00E23430"/>
    <w:rPr>
      <w:rFonts w:ascii="Tahoma" w:eastAsia="Times New Roman" w:hAnsi="Tahoma" w:cs="Tahoma"/>
      <w:sz w:val="16"/>
      <w:szCs w:val="16"/>
    </w:rPr>
  </w:style>
  <w:style w:type="character" w:customStyle="1" w:styleId="Heading1Char">
    <w:name w:val="Heading 1 Char"/>
    <w:basedOn w:val="DefaultParagraphFont"/>
    <w:link w:val="Heading1"/>
    <w:rsid w:val="005C54D4"/>
    <w:rPr>
      <w:rFonts w:ascii=".VnTimeH" w:eastAsia="Times New Roman" w:hAnsi=".VnTimeH"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02906-5C32-4E27-BFDD-265C6BB7C883}"/>
</file>

<file path=customXml/itemProps2.xml><?xml version="1.0" encoding="utf-8"?>
<ds:datastoreItem xmlns:ds="http://schemas.openxmlformats.org/officeDocument/2006/customXml" ds:itemID="{A06D4F7A-19FC-4842-A1F5-250E5067F753}"/>
</file>

<file path=customXml/itemProps3.xml><?xml version="1.0" encoding="utf-8"?>
<ds:datastoreItem xmlns:ds="http://schemas.openxmlformats.org/officeDocument/2006/customXml" ds:itemID="{0713C16B-332A-4FAA-873C-4730365BF99E}"/>
</file>

<file path=docProps/app.xml><?xml version="1.0" encoding="utf-8"?>
<Properties xmlns="http://schemas.openxmlformats.org/officeDocument/2006/extended-properties" xmlns:vt="http://schemas.openxmlformats.org/officeDocument/2006/docPropsVTypes">
  <Template>Normal.dotm</Template>
  <TotalTime>51</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18</cp:lastModifiedBy>
  <cp:revision>9</cp:revision>
  <cp:lastPrinted>2022-05-12T07:19:00Z</cp:lastPrinted>
  <dcterms:created xsi:type="dcterms:W3CDTF">2022-05-11T07:32:00Z</dcterms:created>
  <dcterms:modified xsi:type="dcterms:W3CDTF">2022-11-15T08:12:00Z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